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844C" w14:textId="630B584E" w:rsidR="0039726D" w:rsidRPr="00AE7536" w:rsidRDefault="008D2D24" w:rsidP="0039726D">
      <w:pPr>
        <w:spacing w:after="96" w:line="264" w:lineRule="atLeast"/>
        <w:outlineLvl w:val="0"/>
        <w:rPr>
          <w:rFonts w:ascii="Arial" w:eastAsia="Times New Roman" w:hAnsi="Arial" w:cs="Arial"/>
          <w:b/>
          <w:bCs/>
          <w:color w:val="0D0D0D" w:themeColor="text1" w:themeTint="F2"/>
          <w:kern w:val="36"/>
          <w:sz w:val="34"/>
          <w:szCs w:val="3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kern w:val="36"/>
          <w:sz w:val="34"/>
          <w:szCs w:val="34"/>
          <w:lang w:eastAsia="en-GB"/>
        </w:rPr>
        <w:t xml:space="preserve">Research and Development </w:t>
      </w:r>
      <w:r w:rsidR="00AA6986">
        <w:rPr>
          <w:rFonts w:ascii="Arial" w:eastAsia="Times New Roman" w:hAnsi="Arial" w:cs="Arial"/>
          <w:b/>
          <w:bCs/>
          <w:color w:val="0D0D0D" w:themeColor="text1" w:themeTint="F2"/>
          <w:kern w:val="36"/>
          <w:sz w:val="34"/>
          <w:szCs w:val="34"/>
          <w:lang w:eastAsia="en-GB"/>
        </w:rPr>
        <w:t xml:space="preserve">Technologist </w:t>
      </w:r>
    </w:p>
    <w:p w14:paraId="07F898ED" w14:textId="670F78DD" w:rsidR="00550487" w:rsidRPr="00AE7536" w:rsidRDefault="00550487" w:rsidP="0039726D">
      <w:pPr>
        <w:spacing w:after="96" w:line="264" w:lineRule="atLeast"/>
        <w:outlineLvl w:val="0"/>
        <w:rPr>
          <w:rFonts w:ascii="Arial" w:eastAsia="Times New Roman" w:hAnsi="Arial" w:cs="Arial"/>
          <w:b/>
          <w:bCs/>
          <w:color w:val="0D0D0D" w:themeColor="text1" w:themeTint="F2"/>
          <w:kern w:val="36"/>
          <w:sz w:val="34"/>
          <w:szCs w:val="34"/>
          <w:lang w:eastAsia="en-GB"/>
        </w:rPr>
      </w:pPr>
    </w:p>
    <w:p w14:paraId="318D1505" w14:textId="77777777" w:rsidR="00550487" w:rsidRPr="00AE7536" w:rsidRDefault="00550487" w:rsidP="00550487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Join the Family</w:t>
      </w:r>
      <w:r w:rsidRPr="00AE753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  <w:t xml:space="preserve"> </w:t>
      </w:r>
    </w:p>
    <w:p w14:paraId="006D5EE7" w14:textId="77777777" w:rsidR="00550487" w:rsidRPr="00AE7536" w:rsidRDefault="00550487" w:rsidP="00550487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We believe in growing together – as a united team and working towards the achievement of our vision which is to be a winning brand in the food-on-the-go market.  Greggs is a much loved and trusted brand with a strong traditional bakery heritage.  Our people are what makes our business successful We aim to provide our people with a great place to work, where they feel valued by listening, developing and rewarding them</w:t>
      </w:r>
    </w:p>
    <w:p w14:paraId="111319C6" w14:textId="117742FB" w:rsidR="0039726D" w:rsidRPr="00AE7536" w:rsidRDefault="0039726D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Vacancy Details</w:t>
      </w:r>
      <w:r w:rsidRPr="00AE753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  <w:t xml:space="preserve"> </w:t>
      </w:r>
    </w:p>
    <w:p w14:paraId="27514E43" w14:textId="41A3BA5D" w:rsidR="005C0215" w:rsidRPr="00AE7536" w:rsidRDefault="005C0215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We have a new and exciting opportunity for a motivated </w:t>
      </w:r>
      <w:r w:rsidR="004D5276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individual to join our Development Team</w:t>
      </w:r>
      <w:r w:rsidR="002B78C2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here at Newcastle on a full-time basis. This role reports to the Senior In house Development Manager, they would be directly responsible for research </w:t>
      </w:r>
      <w:r w:rsidR="00CB389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and development </w:t>
      </w:r>
      <w:r w:rsidR="002B78C2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activity around ingredient functionally and reporting. </w:t>
      </w:r>
      <w:r w:rsidR="00AA698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They would also be involved in future projects linked to external targets and new technologies. </w:t>
      </w:r>
    </w:p>
    <w:p w14:paraId="24D08352" w14:textId="07A5CB74" w:rsidR="0039726D" w:rsidRPr="00AE7536" w:rsidRDefault="0039726D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Full Time</w:t>
      </w:r>
      <w:r w:rsidR="002B78C2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,</w:t>
      </w:r>
      <w:r w:rsidR="008D2D24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Permanent </w:t>
      </w:r>
      <w:r w:rsidR="002B78C2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Role</w:t>
      </w:r>
    </w:p>
    <w:p w14:paraId="41378312" w14:textId="3CFF9A1C" w:rsidR="0039726D" w:rsidRPr="00AE7536" w:rsidRDefault="002B78C2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This location for this role Newcastle upon Tyne </w:t>
      </w:r>
    </w:p>
    <w:p w14:paraId="372ACBD7" w14:textId="66C1D340" w:rsidR="0039726D" w:rsidRPr="00AE7536" w:rsidRDefault="0039726D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Salary</w:t>
      </w:r>
      <w:r w:rsidRPr="00AE753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  <w:t xml:space="preserve"> </w:t>
      </w:r>
    </w:p>
    <w:p w14:paraId="6A42DB09" w14:textId="3358C0A0" w:rsidR="00F33E9C" w:rsidRPr="00AE7536" w:rsidRDefault="001311F5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Grade B – </w:t>
      </w:r>
      <w:r w:rsidR="00AA698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Up to 50k</w:t>
      </w:r>
    </w:p>
    <w:p w14:paraId="08A8846D" w14:textId="238CC3DE" w:rsidR="0039726D" w:rsidRPr="00AE7536" w:rsidRDefault="0039726D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Shift Pattern and Contracted Hours</w:t>
      </w:r>
      <w:r w:rsidRPr="00AE753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  <w:t xml:space="preserve"> </w:t>
      </w:r>
    </w:p>
    <w:p w14:paraId="00A05FED" w14:textId="4269976B" w:rsidR="00F33E9C" w:rsidRPr="00FC73C4" w:rsidRDefault="002B78C2" w:rsidP="002B78C2">
      <w:pP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FC73C4">
        <w:rPr>
          <w:rFonts w:ascii="Arial" w:hAnsi="Arial" w:cs="Arial"/>
          <w:color w:val="0D0D0D" w:themeColor="text1" w:themeTint="F2"/>
          <w:sz w:val="20"/>
          <w:szCs w:val="20"/>
        </w:rPr>
        <w:t>You will be contracted to work 40 hours over Monday-Friday</w:t>
      </w:r>
      <w:r w:rsidR="001311F5" w:rsidRPr="00FC73C4">
        <w:rPr>
          <w:rFonts w:ascii="Arial" w:hAnsi="Arial" w:cs="Arial"/>
          <w:color w:val="0D0D0D" w:themeColor="text1" w:themeTint="F2"/>
          <w:sz w:val="20"/>
          <w:szCs w:val="20"/>
        </w:rPr>
        <w:t xml:space="preserve"> (flexibility may be needed)</w:t>
      </w:r>
    </w:p>
    <w:p w14:paraId="6B4BE198" w14:textId="77777777" w:rsidR="00D33FE8" w:rsidRPr="00AE7536" w:rsidRDefault="00D33FE8" w:rsidP="00D33FE8">
      <w:pPr>
        <w:shd w:val="clear" w:color="auto" w:fill="FFFFFF"/>
        <w:spacing w:after="0" w:line="264" w:lineRule="atLeast"/>
        <w:outlineLvl w:val="1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What you'll do</w:t>
      </w:r>
    </w:p>
    <w:p w14:paraId="75D81205" w14:textId="5ACEE1A6" w:rsidR="0039726D" w:rsidRPr="00AE7536" w:rsidRDefault="0039726D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</w:pPr>
    </w:p>
    <w:p w14:paraId="1FE97982" w14:textId="06B426C0" w:rsidR="0039726D" w:rsidRPr="00AA6986" w:rsidRDefault="001311F5" w:rsidP="00550487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Develop and carry out </w:t>
      </w:r>
      <w:r w:rsidR="001453F4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re</w:t>
      </w: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search </w:t>
      </w:r>
      <w:r w:rsidRPr="00AE75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programs incorporating current developments to improve existing products</w:t>
      </w:r>
      <w:r w:rsidR="001453F4" w:rsidRPr="00AE75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/ ingredients</w:t>
      </w:r>
      <w:r w:rsidRPr="00AE75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and study the potential of new products</w:t>
      </w:r>
      <w:r w:rsidR="001453F4" w:rsidRPr="00AE75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/ ingredients</w:t>
      </w:r>
      <w:r w:rsidR="00CB389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. </w:t>
      </w:r>
    </w:p>
    <w:p w14:paraId="036D7243" w14:textId="652B43F1" w:rsidR="00AA6986" w:rsidRPr="00CB389D" w:rsidRDefault="00AA6986" w:rsidP="00550487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To work on specific targets</w:t>
      </w:r>
      <w:r w:rsidR="00CB389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/ guidelines</w:t>
      </w:r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set by external bodies</w:t>
      </w:r>
      <w:r w:rsidR="00CB389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such as Public Health</w:t>
      </w:r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; reductions</w:t>
      </w:r>
      <w:r w:rsidR="00CB389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of nutritional components in products </w:t>
      </w:r>
    </w:p>
    <w:p w14:paraId="47DA6FCF" w14:textId="12050359" w:rsidR="00CB389D" w:rsidRPr="00AE7536" w:rsidRDefault="00CB389D" w:rsidP="00550487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To work on and scientific enhancements of products with our suppliers and industry experts</w:t>
      </w:r>
    </w:p>
    <w:p w14:paraId="469DD61B" w14:textId="3DE08D0C" w:rsidR="001453F4" w:rsidRPr="00AE7536" w:rsidRDefault="001453F4" w:rsidP="00550487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Report</w:t>
      </w:r>
      <w:r w:rsidR="00056035" w:rsidRPr="00AE75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, analyse and </w:t>
      </w:r>
      <w:r w:rsidRPr="00AE75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present all findings in a well-documented and scientific man</w:t>
      </w:r>
      <w:r w:rsidR="00CB389D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ner</w:t>
      </w:r>
    </w:p>
    <w:p w14:paraId="3A7262D3" w14:textId="51577C69" w:rsidR="001453F4" w:rsidRDefault="001453F4" w:rsidP="00550487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1453F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Transfer new technologie</w:t>
      </w:r>
      <w:r w:rsidR="00CB389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s into our process, development and site teams </w:t>
      </w:r>
    </w:p>
    <w:p w14:paraId="244CACA0" w14:textId="41B111BC" w:rsidR="00CB389D" w:rsidRPr="001453F4" w:rsidRDefault="00CB389D" w:rsidP="00550487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Reformulate existing products on our current manufacturing platforms</w:t>
      </w:r>
    </w:p>
    <w:p w14:paraId="797EA0B7" w14:textId="66D8B1EB" w:rsidR="00056035" w:rsidRPr="00AE7536" w:rsidRDefault="00056035" w:rsidP="00550487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Build key relationships within our Greggs network </w:t>
      </w:r>
    </w:p>
    <w:p w14:paraId="1ED496BF" w14:textId="698CCF1F" w:rsidR="001453F4" w:rsidRPr="00AE7536" w:rsidRDefault="00D30F45" w:rsidP="00550487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Liaise and</w:t>
      </w:r>
      <w:r w:rsidR="00056035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build relationships with key suppliers, universities and other industry experts/research bodies and coordinate any streams of work</w:t>
      </w:r>
    </w:p>
    <w:p w14:paraId="36BBC037" w14:textId="77777777" w:rsidR="00F33E9C" w:rsidRPr="00AE7536" w:rsidRDefault="00F33E9C" w:rsidP="0039726D">
      <w:pPr>
        <w:spacing w:after="192" w:line="240" w:lineRule="auto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</w:p>
    <w:p w14:paraId="3115E0DD" w14:textId="2AE476D9" w:rsidR="00F33E9C" w:rsidRDefault="00D47172" w:rsidP="0039726D">
      <w:pPr>
        <w:spacing w:after="192" w:line="240" w:lineRule="auto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About you</w:t>
      </w:r>
    </w:p>
    <w:p w14:paraId="19B03C13" w14:textId="25B5CF11" w:rsidR="0009288D" w:rsidRPr="0009288D" w:rsidRDefault="0009288D" w:rsidP="0039726D">
      <w:pPr>
        <w:spacing w:after="192" w:line="240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en-GB"/>
        </w:rPr>
      </w:pPr>
      <w:r w:rsidRPr="0009288D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en-GB"/>
        </w:rPr>
        <w:t>Essential Criteria</w:t>
      </w:r>
    </w:p>
    <w:p w14:paraId="61132ABE" w14:textId="4FEE45F7" w:rsidR="003F2148" w:rsidRPr="00AE7536" w:rsidRDefault="00056035" w:rsidP="003B7174">
      <w:pPr>
        <w:numPr>
          <w:ilvl w:val="0"/>
          <w:numId w:val="1"/>
        </w:numPr>
        <w:spacing w:after="192" w:line="240" w:lineRule="auto"/>
        <w:ind w:left="0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Relevant </w:t>
      </w:r>
      <w:r w:rsidR="009C7E3B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food </w:t>
      </w: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degree </w:t>
      </w:r>
      <w:r w:rsidR="009C7E3B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or a minimum 5 years’ experience in the food industry </w:t>
      </w:r>
    </w:p>
    <w:p w14:paraId="02FEE32F" w14:textId="2F842E4B" w:rsidR="003F2148" w:rsidRPr="00AE7536" w:rsidRDefault="00550487" w:rsidP="003B7174">
      <w:pPr>
        <w:numPr>
          <w:ilvl w:val="0"/>
          <w:numId w:val="1"/>
        </w:numPr>
        <w:spacing w:after="192" w:line="240" w:lineRule="auto"/>
        <w:ind w:left="0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R&amp;D experience/ Scientific background</w:t>
      </w:r>
    </w:p>
    <w:p w14:paraId="0387D053" w14:textId="54569AE1" w:rsidR="00550487" w:rsidRPr="0009288D" w:rsidRDefault="00550487" w:rsidP="003B7174">
      <w:pPr>
        <w:numPr>
          <w:ilvl w:val="0"/>
          <w:numId w:val="1"/>
        </w:numPr>
        <w:spacing w:after="192" w:line="240" w:lineRule="auto"/>
        <w:ind w:left="0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Bakery/ hands on/ experience – development and process experience </w:t>
      </w:r>
    </w:p>
    <w:p w14:paraId="19809723" w14:textId="06A34B4C" w:rsidR="0009288D" w:rsidRPr="0009288D" w:rsidRDefault="0009288D" w:rsidP="0009288D">
      <w:pPr>
        <w:spacing w:after="192" w:line="240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en-GB"/>
        </w:rPr>
      </w:pPr>
      <w:r w:rsidRPr="0009288D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en-GB"/>
        </w:rPr>
        <w:t>Desirable Criteria</w:t>
      </w:r>
    </w:p>
    <w:p w14:paraId="44BD914B" w14:textId="38F7C508" w:rsidR="00550487" w:rsidRPr="00AE7536" w:rsidRDefault="00550487" w:rsidP="00550487">
      <w:pPr>
        <w:numPr>
          <w:ilvl w:val="0"/>
          <w:numId w:val="1"/>
        </w:numPr>
        <w:spacing w:after="192" w:line="240" w:lineRule="auto"/>
        <w:ind w:left="0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Great problem-solving skills</w:t>
      </w:r>
    </w:p>
    <w:p w14:paraId="5B738A18" w14:textId="17723F7D" w:rsidR="00550487" w:rsidRPr="00AE7536" w:rsidRDefault="00550487" w:rsidP="00550487">
      <w:pPr>
        <w:numPr>
          <w:ilvl w:val="0"/>
          <w:numId w:val="1"/>
        </w:numPr>
        <w:spacing w:after="192" w:line="240" w:lineRule="auto"/>
        <w:ind w:left="0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A </w:t>
      </w:r>
      <w:r w:rsidR="0009288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great</w:t>
      </w: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sense of creativity, innovation and BlueSky thinking</w:t>
      </w:r>
    </w:p>
    <w:p w14:paraId="23284873" w14:textId="007B3052" w:rsidR="00550487" w:rsidRPr="00AE7536" w:rsidRDefault="00550487" w:rsidP="00550487">
      <w:pPr>
        <w:numPr>
          <w:ilvl w:val="0"/>
          <w:numId w:val="1"/>
        </w:numPr>
        <w:spacing w:after="192" w:line="240" w:lineRule="auto"/>
        <w:ind w:left="0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en-GB"/>
        </w:rPr>
      </w:pPr>
      <w:r w:rsidRPr="00550487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Ability to multitask efficiently and good at managing time.</w:t>
      </w:r>
    </w:p>
    <w:p w14:paraId="0D15E3A2" w14:textId="503F042A" w:rsidR="00550487" w:rsidRPr="00AE7536" w:rsidRDefault="00550487" w:rsidP="00550487">
      <w:pPr>
        <w:numPr>
          <w:ilvl w:val="0"/>
          <w:numId w:val="1"/>
        </w:numPr>
        <w:spacing w:after="192" w:line="240" w:lineRule="auto"/>
        <w:ind w:left="0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Great attention to detail</w:t>
      </w:r>
    </w:p>
    <w:p w14:paraId="146360AC" w14:textId="174DDB49" w:rsidR="00F33E9C" w:rsidRPr="00AE7536" w:rsidRDefault="00F33E9C" w:rsidP="00F33E9C">
      <w:pPr>
        <w:pStyle w:val="ListParagraph"/>
        <w:spacing w:after="192" w:line="240" w:lineRule="auto"/>
        <w:ind w:left="78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</w:pPr>
    </w:p>
    <w:p w14:paraId="0574BDFB" w14:textId="448D2DB0" w:rsidR="0039726D" w:rsidRPr="00AE7536" w:rsidRDefault="00772F24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What we can offer you</w:t>
      </w:r>
    </w:p>
    <w:p w14:paraId="6AA90280" w14:textId="77777777" w:rsidR="0039726D" w:rsidRPr="00AE7536" w:rsidRDefault="0039726D" w:rsidP="0039726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Our Greggs Employee </w:t>
      </w:r>
      <w:proofErr w:type="gramStart"/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discount</w:t>
      </w:r>
      <w:proofErr w:type="gramEnd"/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Scheme is very generous, offering you up to 50% off our food</w:t>
      </w:r>
    </w:p>
    <w:p w14:paraId="70D1CACE" w14:textId="77777777" w:rsidR="0039726D" w:rsidRPr="00AE7536" w:rsidRDefault="0039726D" w:rsidP="0039726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Your holiday entitlement starts with 26 days, in addition to Bank Holidays, which increases with service up to a maximum of 30 days after 25 years’ service (pro-rata for part time)</w:t>
      </w:r>
    </w:p>
    <w:p w14:paraId="3B5E26AA" w14:textId="1BD91479" w:rsidR="0039726D" w:rsidRPr="00AE7536" w:rsidRDefault="0039726D" w:rsidP="0039726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After 6 months service you may be </w:t>
      </w:r>
      <w:r w:rsidR="00F33E9C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eligible for</w:t>
      </w: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our profit share scheme</w:t>
      </w:r>
    </w:p>
    <w:p w14:paraId="25FE1BE7" w14:textId="15E6D986" w:rsidR="0039726D" w:rsidRPr="00AE7536" w:rsidRDefault="0039726D" w:rsidP="0039726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You will be invited to participate in our Management Bonus Scheme which is worth up to </w:t>
      </w:r>
      <w:r w:rsidR="00F33E9C"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10</w:t>
      </w: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%, subject to the Company meeting certain performance criteria.</w:t>
      </w:r>
    </w:p>
    <w:p w14:paraId="20814616" w14:textId="77777777" w:rsidR="0039726D" w:rsidRPr="00AE7536" w:rsidRDefault="0039726D" w:rsidP="0039726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You will automatically join our Greggs pension scheme which is a fantastic way to save for your retirement and allows you to benefit from employer contributions and tax advantages</w:t>
      </w:r>
    </w:p>
    <w:p w14:paraId="1A6A7351" w14:textId="77777777" w:rsidR="0039726D" w:rsidRPr="00AE7536" w:rsidRDefault="0039726D" w:rsidP="0039726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Defined contribution management pension scheme</w:t>
      </w:r>
    </w:p>
    <w:p w14:paraId="00D69C2F" w14:textId="77777777" w:rsidR="0039726D" w:rsidRPr="00AE7536" w:rsidRDefault="0039726D" w:rsidP="0039726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Death in service benefit which provides a lump-sum payment equal to 4 times your year’s salary</w:t>
      </w:r>
    </w:p>
    <w:p w14:paraId="44325B90" w14:textId="77777777" w:rsidR="0039726D" w:rsidRPr="00AE7536" w:rsidRDefault="0039726D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Other benefits include</w:t>
      </w:r>
    </w:p>
    <w:p w14:paraId="5AEF8EC2" w14:textId="77777777" w:rsidR="0039726D" w:rsidRPr="00AE7536" w:rsidRDefault="0039726D" w:rsidP="0039726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Private Medical Insurance which is free for you and subsidised for your dependants</w:t>
      </w:r>
    </w:p>
    <w:p w14:paraId="33449FEA" w14:textId="77777777" w:rsidR="0039726D" w:rsidRPr="00AE7536" w:rsidRDefault="0039726D" w:rsidP="0039726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Permanent Health Insurance which is a replacement income scheme</w:t>
      </w:r>
    </w:p>
    <w:p w14:paraId="6AB79C03" w14:textId="77777777" w:rsidR="0039726D" w:rsidRPr="00AE7536" w:rsidRDefault="0039726D" w:rsidP="0039726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Share Save and Share Incentive Schemes</w:t>
      </w:r>
    </w:p>
    <w:p w14:paraId="20E90E49" w14:textId="77777777" w:rsidR="0039726D" w:rsidRPr="00AE7536" w:rsidRDefault="0039726D" w:rsidP="0039726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Childcare Vouchers</w:t>
      </w:r>
    </w:p>
    <w:p w14:paraId="27D5CF47" w14:textId="77777777" w:rsidR="0039726D" w:rsidRPr="00AE7536" w:rsidRDefault="0039726D" w:rsidP="0039726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Employee Assistance Programme</w:t>
      </w:r>
    </w:p>
    <w:p w14:paraId="507D9894" w14:textId="77777777" w:rsidR="0039726D" w:rsidRPr="00AE7536" w:rsidRDefault="0039726D" w:rsidP="0039726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Cycle to Work Scheme</w:t>
      </w:r>
    </w:p>
    <w:p w14:paraId="72550896" w14:textId="77777777" w:rsidR="00F33E9C" w:rsidRPr="00AE7536" w:rsidRDefault="00F33E9C" w:rsidP="0039726D">
      <w:pPr>
        <w:spacing w:after="192" w:line="240" w:lineRule="auto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</w:p>
    <w:p w14:paraId="7380FD7B" w14:textId="77777777" w:rsidR="00107630" w:rsidRPr="00AE7536" w:rsidRDefault="00107630" w:rsidP="00107630">
      <w:pPr>
        <w:shd w:val="clear" w:color="auto" w:fill="FFFFFF"/>
        <w:spacing w:after="0" w:line="264" w:lineRule="atLeast"/>
        <w:outlineLvl w:val="1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About Greggs</w:t>
      </w:r>
    </w:p>
    <w:p w14:paraId="36895304" w14:textId="77777777" w:rsidR="00107630" w:rsidRPr="00AE7536" w:rsidRDefault="00107630" w:rsidP="0010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1"/>
          <w:szCs w:val="21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18"/>
          <w:szCs w:val="18"/>
          <w:lang w:eastAsia="en-GB"/>
        </w:rPr>
        <w:t>Here at Greggs, we love what we do, we have fun and we welcome everyone. We're hard-working, but above all else we're family; and it doesn't matter who you are, where you're from or what your favourite bake is, we’d love you to join us!</w:t>
      </w:r>
    </w:p>
    <w:p w14:paraId="4D4299B1" w14:textId="77777777" w:rsidR="00107630" w:rsidRPr="00AE7536" w:rsidRDefault="00107630" w:rsidP="0010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1"/>
          <w:szCs w:val="21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18"/>
          <w:szCs w:val="18"/>
          <w:lang w:eastAsia="en-GB"/>
        </w:rPr>
        <w:t>We want everyone to feel welcome at Greggs and our colleagues to be able to be themselves at work, whatever their background, preferences, or views.</w:t>
      </w:r>
    </w:p>
    <w:p w14:paraId="741BC942" w14:textId="77777777" w:rsidR="00107630" w:rsidRPr="00AE7536" w:rsidRDefault="00107630" w:rsidP="00107630">
      <w:pPr>
        <w:shd w:val="clear" w:color="auto" w:fill="FFFFFF"/>
        <w:spacing w:after="0" w:line="264" w:lineRule="atLeast"/>
        <w:outlineLvl w:val="1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</w:p>
    <w:p w14:paraId="0F0F01F5" w14:textId="41A1B7FA" w:rsidR="00107630" w:rsidRPr="00AE7536" w:rsidRDefault="00107630" w:rsidP="00107630">
      <w:pPr>
        <w:shd w:val="clear" w:color="auto" w:fill="FFFFFF"/>
        <w:spacing w:after="0" w:line="264" w:lineRule="atLeast"/>
        <w:outlineLvl w:val="1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</w:pPr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 xml:space="preserve">Your </w:t>
      </w:r>
      <w:proofErr w:type="gramStart"/>
      <w:r w:rsidRPr="00AE753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en-GB"/>
        </w:rPr>
        <w:t>Application</w:t>
      </w:r>
      <w:proofErr w:type="gramEnd"/>
    </w:p>
    <w:p w14:paraId="4DCAC1A2" w14:textId="77777777" w:rsidR="00107630" w:rsidRPr="00AE7536" w:rsidRDefault="00107630" w:rsidP="0010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1"/>
          <w:szCs w:val="21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18"/>
          <w:szCs w:val="18"/>
          <w:lang w:eastAsia="en-GB"/>
        </w:rPr>
        <w:t xml:space="preserve">During the application process we’ll keep in touch every step of the way.  We know how big a decision it is for you to apply for a job.  Once you </w:t>
      </w:r>
      <w:proofErr w:type="gramStart"/>
      <w:r w:rsidRPr="00AE7536">
        <w:rPr>
          <w:rFonts w:ascii="Arial" w:eastAsia="Times New Roman" w:hAnsi="Arial" w:cs="Arial"/>
          <w:color w:val="0D0D0D" w:themeColor="text1" w:themeTint="F2"/>
          <w:sz w:val="18"/>
          <w:szCs w:val="18"/>
          <w:lang w:eastAsia="en-GB"/>
        </w:rPr>
        <w:t>do</w:t>
      </w:r>
      <w:proofErr w:type="gramEnd"/>
      <w:r w:rsidRPr="00AE7536">
        <w:rPr>
          <w:rFonts w:ascii="Arial" w:eastAsia="Times New Roman" w:hAnsi="Arial" w:cs="Arial"/>
          <w:color w:val="0D0D0D" w:themeColor="text1" w:themeTint="F2"/>
          <w:sz w:val="18"/>
          <w:szCs w:val="18"/>
          <w:lang w:eastAsia="en-GB"/>
        </w:rPr>
        <w:t xml:space="preserve"> we’ll work hard to keep you up to speed on how your application is progressing.  With your help we can made your application as quick and as smooth as possible.</w:t>
      </w:r>
    </w:p>
    <w:p w14:paraId="76735571" w14:textId="77777777" w:rsidR="00107630" w:rsidRPr="00AE7536" w:rsidRDefault="00107630" w:rsidP="00107630">
      <w:pPr>
        <w:rPr>
          <w:rFonts w:ascii="Arial" w:hAnsi="Arial" w:cs="Arial"/>
          <w:color w:val="0D0D0D" w:themeColor="text1" w:themeTint="F2"/>
        </w:rPr>
      </w:pPr>
    </w:p>
    <w:p w14:paraId="2575ADAE" w14:textId="77777777" w:rsidR="0039726D" w:rsidRPr="00AE7536" w:rsidRDefault="0039726D" w:rsidP="0039726D">
      <w:pPr>
        <w:spacing w:after="192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 w:rsidRPr="00AE7536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 </w:t>
      </w:r>
    </w:p>
    <w:p w14:paraId="63D6470F" w14:textId="77777777" w:rsidR="0041666E" w:rsidRPr="00AE7536" w:rsidRDefault="0041666E">
      <w:pPr>
        <w:rPr>
          <w:rFonts w:ascii="Arial" w:hAnsi="Arial" w:cs="Arial"/>
          <w:color w:val="0D0D0D" w:themeColor="text1" w:themeTint="F2"/>
        </w:rPr>
      </w:pPr>
    </w:p>
    <w:sectPr w:rsidR="0041666E" w:rsidRPr="00AE7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68AA"/>
    <w:multiLevelType w:val="multilevel"/>
    <w:tmpl w:val="0024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E354A"/>
    <w:multiLevelType w:val="multilevel"/>
    <w:tmpl w:val="3312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F1CCE"/>
    <w:multiLevelType w:val="hybridMultilevel"/>
    <w:tmpl w:val="69E84A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9E6943"/>
    <w:multiLevelType w:val="hybridMultilevel"/>
    <w:tmpl w:val="FC389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545746"/>
    <w:multiLevelType w:val="multilevel"/>
    <w:tmpl w:val="E1F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35D0B"/>
    <w:multiLevelType w:val="hybridMultilevel"/>
    <w:tmpl w:val="7E82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5584"/>
    <w:multiLevelType w:val="multilevel"/>
    <w:tmpl w:val="DD62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F6726"/>
    <w:multiLevelType w:val="multilevel"/>
    <w:tmpl w:val="D252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91414"/>
    <w:multiLevelType w:val="multilevel"/>
    <w:tmpl w:val="0646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82094">
    <w:abstractNumId w:val="1"/>
  </w:num>
  <w:num w:numId="2" w16cid:durableId="1619023684">
    <w:abstractNumId w:val="6"/>
  </w:num>
  <w:num w:numId="3" w16cid:durableId="1833064422">
    <w:abstractNumId w:val="8"/>
  </w:num>
  <w:num w:numId="4" w16cid:durableId="1805807315">
    <w:abstractNumId w:val="7"/>
  </w:num>
  <w:num w:numId="5" w16cid:durableId="601183922">
    <w:abstractNumId w:val="5"/>
  </w:num>
  <w:num w:numId="6" w16cid:durableId="1989242676">
    <w:abstractNumId w:val="3"/>
  </w:num>
  <w:num w:numId="7" w16cid:durableId="2023967611">
    <w:abstractNumId w:val="2"/>
  </w:num>
  <w:num w:numId="8" w16cid:durableId="1816750449">
    <w:abstractNumId w:val="4"/>
  </w:num>
  <w:num w:numId="9" w16cid:durableId="94916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6D"/>
    <w:rsid w:val="00032B2C"/>
    <w:rsid w:val="00056035"/>
    <w:rsid w:val="0009288D"/>
    <w:rsid w:val="00107630"/>
    <w:rsid w:val="001311F5"/>
    <w:rsid w:val="001453F4"/>
    <w:rsid w:val="001A169C"/>
    <w:rsid w:val="001F50EF"/>
    <w:rsid w:val="002B78C2"/>
    <w:rsid w:val="0039726D"/>
    <w:rsid w:val="003F2148"/>
    <w:rsid w:val="0041666E"/>
    <w:rsid w:val="004D5276"/>
    <w:rsid w:val="00550487"/>
    <w:rsid w:val="005C0215"/>
    <w:rsid w:val="00772F24"/>
    <w:rsid w:val="007A333E"/>
    <w:rsid w:val="008D2D24"/>
    <w:rsid w:val="009C7E3B"/>
    <w:rsid w:val="00AA6986"/>
    <w:rsid w:val="00AE7536"/>
    <w:rsid w:val="00CB389D"/>
    <w:rsid w:val="00D30F45"/>
    <w:rsid w:val="00D33FE8"/>
    <w:rsid w:val="00D47172"/>
    <w:rsid w:val="00E84FF4"/>
    <w:rsid w:val="00EE34DD"/>
    <w:rsid w:val="00F33E9C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591F"/>
  <w15:chartTrackingRefBased/>
  <w15:docId w15:val="{EC6E5FFC-DF3F-4A55-8D6A-7FC33C4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726D"/>
    <w:pPr>
      <w:spacing w:after="96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26D"/>
    <w:rPr>
      <w:rFonts w:ascii="Times New Roman" w:eastAsia="Times New Roman" w:hAnsi="Times New Roman" w:cs="Times New Roman"/>
      <w:b/>
      <w:bCs/>
      <w:kern w:val="36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9726D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Todd</dc:creator>
  <cp:keywords/>
  <dc:description/>
  <cp:lastModifiedBy>Sukina Coyle</cp:lastModifiedBy>
  <cp:revision>5</cp:revision>
  <cp:lastPrinted>2023-01-31T12:09:00Z</cp:lastPrinted>
  <dcterms:created xsi:type="dcterms:W3CDTF">2023-01-31T09:15:00Z</dcterms:created>
  <dcterms:modified xsi:type="dcterms:W3CDTF">2023-02-02T15:48:00Z</dcterms:modified>
</cp:coreProperties>
</file>